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B874F9" w:rsidR="001E41F3" w:rsidRDefault="001E41F3">
      <w:pPr>
        <w:pStyle w:val="CRCoverPage"/>
        <w:tabs>
          <w:tab w:val="right" w:pos="9639"/>
        </w:tabs>
        <w:spacing w:after="0"/>
        <w:rPr>
          <w:b/>
          <w:i/>
          <w:noProof/>
          <w:sz w:val="28"/>
        </w:rPr>
      </w:pPr>
      <w:r>
        <w:rPr>
          <w:b/>
          <w:noProof/>
          <w:sz w:val="24"/>
        </w:rPr>
        <w:t>3GPP TSG-</w:t>
      </w:r>
      <w:r w:rsidR="00D20BA2">
        <w:fldChar w:fldCharType="begin"/>
      </w:r>
      <w:r w:rsidR="00D20BA2">
        <w:instrText xml:space="preserve"> DOCPROPERTY  TSG/WGRef  \* MERGEFORMAT </w:instrText>
      </w:r>
      <w:r w:rsidR="00D20BA2">
        <w:fldChar w:fldCharType="separate"/>
      </w:r>
      <w:r w:rsidR="003609EF">
        <w:rPr>
          <w:b/>
          <w:noProof/>
          <w:sz w:val="24"/>
        </w:rPr>
        <w:t>SA2</w:t>
      </w:r>
      <w:r w:rsidR="00D20BA2">
        <w:rPr>
          <w:b/>
          <w:noProof/>
          <w:sz w:val="24"/>
        </w:rPr>
        <w:fldChar w:fldCharType="end"/>
      </w:r>
      <w:r w:rsidR="00C66BA2">
        <w:rPr>
          <w:b/>
          <w:noProof/>
          <w:sz w:val="24"/>
        </w:rPr>
        <w:t xml:space="preserve"> </w:t>
      </w:r>
      <w:r>
        <w:rPr>
          <w:b/>
          <w:noProof/>
          <w:sz w:val="24"/>
        </w:rPr>
        <w:t>Meeting #</w:t>
      </w:r>
      <w:r w:rsidR="00D20BA2">
        <w:fldChar w:fldCharType="begin"/>
      </w:r>
      <w:r w:rsidR="00D20BA2">
        <w:instrText xml:space="preserve"> DOCPROPERTY  MtgSeq  \* MERGEFORMAT </w:instrText>
      </w:r>
      <w:r w:rsidR="00D20BA2">
        <w:fldChar w:fldCharType="separate"/>
      </w:r>
      <w:r w:rsidR="00EB09B7" w:rsidRPr="00EB09B7">
        <w:rPr>
          <w:b/>
          <w:noProof/>
          <w:sz w:val="24"/>
        </w:rPr>
        <w:t>146</w:t>
      </w:r>
      <w:r w:rsidR="00D20BA2">
        <w:rPr>
          <w:b/>
          <w:noProof/>
          <w:sz w:val="24"/>
        </w:rPr>
        <w:fldChar w:fldCharType="end"/>
      </w:r>
      <w:r w:rsidR="00D20BA2">
        <w:fldChar w:fldCharType="begin"/>
      </w:r>
      <w:r w:rsidR="00D20BA2">
        <w:instrText xml:space="preserve"> DOCPROPERTY  MtgTitle  \* MERGEFORMAT </w:instrText>
      </w:r>
      <w:r w:rsidR="00D20BA2">
        <w:fldChar w:fldCharType="separate"/>
      </w:r>
      <w:r w:rsidR="00EB09B7">
        <w:rPr>
          <w:b/>
          <w:noProof/>
          <w:sz w:val="24"/>
        </w:rPr>
        <w:t>-e</w:t>
      </w:r>
      <w:r w:rsidR="00D20BA2">
        <w:rPr>
          <w:b/>
          <w:noProof/>
          <w:sz w:val="24"/>
        </w:rPr>
        <w:fldChar w:fldCharType="end"/>
      </w:r>
      <w:r>
        <w:rPr>
          <w:b/>
          <w:i/>
          <w:noProof/>
          <w:sz w:val="28"/>
        </w:rPr>
        <w:tab/>
      </w:r>
      <w:fldSimple w:instr=" DOCPROPERTY  Tdoc#  \* MERGEFORMAT ">
        <w:r w:rsidR="004E31E1" w:rsidRPr="00E13F3D">
          <w:rPr>
            <w:b/>
            <w:i/>
            <w:noProof/>
            <w:sz w:val="28"/>
          </w:rPr>
          <w:t>S2-210</w:t>
        </w:r>
        <w:r w:rsidR="004E31E1">
          <w:rPr>
            <w:b/>
            <w:i/>
            <w:noProof/>
            <w:sz w:val="28"/>
          </w:rPr>
          <w:t>6246</w:t>
        </w:r>
      </w:fldSimple>
    </w:p>
    <w:p w14:paraId="7CB45193" w14:textId="42249FAD" w:rsidR="001E41F3" w:rsidRDefault="00D20B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D20BA2"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0BBEF" w:rsidR="001E41F3" w:rsidRPr="00410371" w:rsidRDefault="004E31E1" w:rsidP="00547111">
            <w:pPr>
              <w:pStyle w:val="CRCoverPage"/>
              <w:spacing w:after="0"/>
              <w:rPr>
                <w:noProof/>
              </w:rPr>
            </w:pPr>
            <w:r w:rsidRPr="004E31E1">
              <w:rPr>
                <w:b/>
                <w:noProof/>
                <w:sz w:val="28"/>
              </w:rPr>
              <w:t>3183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0B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46ADA" w:rsidR="001E41F3" w:rsidRPr="00410371" w:rsidRDefault="00D20BA2" w:rsidP="00B71EF6">
            <w:pPr>
              <w:pStyle w:val="CRCoverPage"/>
              <w:spacing w:after="0"/>
              <w:jc w:val="center"/>
              <w:rPr>
                <w:noProof/>
                <w:sz w:val="28"/>
              </w:rPr>
            </w:pPr>
            <w:r>
              <w:fldChar w:fldCharType="begin"/>
            </w:r>
            <w:r>
              <w:instrText xml:space="preserve"> DOCPROPERTY  Version  \* MERGEFORMAT </w:instrText>
            </w:r>
            <w:r>
              <w:fldChar w:fldCharType="separate"/>
            </w:r>
            <w:r w:rsidR="00B71EF6" w:rsidRPr="00410371">
              <w:rPr>
                <w:b/>
                <w:noProof/>
                <w:sz w:val="28"/>
              </w:rPr>
              <w:t>17.1.</w:t>
            </w:r>
            <w:r w:rsidR="00B71EF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E385" w:rsidR="001E41F3" w:rsidRDefault="00B10E3F" w:rsidP="0095667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95667B">
              <w:t xml:space="preserve"> </w:t>
            </w:r>
            <w:r w:rsidR="0095667B" w:rsidRPr="0095667B">
              <w:rPr>
                <w:lang w:eastAsia="ko-KR"/>
              </w:rPr>
              <w:t>Support of Session Continuity with NSAC from EPC to 5GS</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D20BA2"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0BA2">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D20BA2" w:rsidP="00371A51">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71A51">
              <w:rPr>
                <w:noProof/>
              </w:rPr>
              <w:t>08</w:t>
            </w:r>
            <w:r w:rsidR="00D24991">
              <w:rPr>
                <w:noProof/>
              </w:rPr>
              <w:t>-</w:t>
            </w:r>
            <w:r w:rsidR="00E2694A">
              <w:rPr>
                <w:noProof/>
              </w:rPr>
              <w:t>0</w:t>
            </w:r>
            <w:r w:rsidR="00371A5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93A1D" w:rsidR="001E41F3" w:rsidRDefault="00161A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0B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A07C" w14:textId="6C4A62E9" w:rsidR="005F0C91" w:rsidRPr="00B71EF6" w:rsidRDefault="00994066" w:rsidP="004E1AFC">
            <w:pPr>
              <w:pStyle w:val="CRCoverPage"/>
              <w:spacing w:after="0"/>
              <w:ind w:left="100"/>
              <w:rPr>
                <w:rFonts w:cs="Arial"/>
                <w:lang w:eastAsia="zh-CN"/>
              </w:rPr>
            </w:pPr>
            <w:r w:rsidRPr="00B71EF6">
              <w:rPr>
                <w:rFonts w:cs="Arial"/>
                <w:lang w:eastAsia="zh-CN"/>
              </w:rPr>
              <w:t>About Support of Network Slice Admission Control and Interworking with EPC, there is a following Editor’s need to be resolved:</w:t>
            </w:r>
          </w:p>
          <w:p w14:paraId="74818BB8" w14:textId="77777777" w:rsidR="000E5B49" w:rsidRPr="00B71EF6" w:rsidRDefault="000E5B49" w:rsidP="000E5B49">
            <w:pPr>
              <w:pStyle w:val="EditorsNote"/>
              <w:rPr>
                <w:rFonts w:ascii="Arial" w:hAnsi="Arial" w:cs="Arial"/>
              </w:rPr>
            </w:pPr>
            <w:r w:rsidRPr="00B71EF6">
              <w:rPr>
                <w:rFonts w:ascii="Arial" w:hAnsi="Arial" w:cs="Arial"/>
              </w:rPr>
              <w:t>Editor's note:</w:t>
            </w:r>
            <w:r w:rsidRPr="00B71EF6">
              <w:rPr>
                <w:rFonts w:ascii="Arial" w:hAnsi="Arial" w:cs="Arial"/>
              </w:rPr>
              <w:tab/>
              <w:t xml:space="preserve">It is FFS whether and how to support </w:t>
            </w:r>
            <w:bookmarkStart w:id="1" w:name="OLE_LINK43"/>
            <w:bookmarkStart w:id="2" w:name="OLE_LINK44"/>
            <w:r w:rsidRPr="00B71EF6">
              <w:rPr>
                <w:rFonts w:ascii="Arial" w:hAnsi="Arial" w:cs="Arial"/>
              </w:rPr>
              <w:t>session continuity</w:t>
            </w:r>
            <w:bookmarkEnd w:id="1"/>
            <w:bookmarkEnd w:id="2"/>
            <w:r w:rsidRPr="00B71EF6">
              <w:rPr>
                <w:rFonts w:ascii="Arial" w:hAnsi="Arial" w:cs="Arial"/>
              </w:rPr>
              <w:t xml:space="preserve"> if either the current number of UE registration or the current number of PDU sessions reaches the maximum number when the UE moves from EPC to 5GC.</w:t>
            </w:r>
            <w:bookmarkStart w:id="3" w:name="_GoBack"/>
            <w:bookmarkEnd w:id="3"/>
          </w:p>
          <w:p w14:paraId="3F487748" w14:textId="7A223C27" w:rsidR="00994066" w:rsidRPr="00B71EF6" w:rsidRDefault="00ED0275" w:rsidP="00ED0275">
            <w:pPr>
              <w:pStyle w:val="CRCoverPage"/>
              <w:spacing w:after="0"/>
              <w:ind w:left="100"/>
              <w:rPr>
                <w:rFonts w:cs="Arial"/>
                <w:lang w:eastAsia="zh-CN"/>
              </w:rPr>
            </w:pPr>
            <w:r w:rsidRPr="00B71EF6">
              <w:rPr>
                <w:rFonts w:cs="Arial"/>
                <w:lang w:eastAsia="zh-CN"/>
              </w:rPr>
              <w:t>To support the session continuity, there is still a risk of service disruption due to the maximum number of UEs per network slice for that network slice has already been reached, even if the number of PDU session is not counted again in 5GC.</w:t>
            </w:r>
          </w:p>
          <w:p w14:paraId="708AA7DE" w14:textId="5DE6BFB4" w:rsidR="001E41F3" w:rsidRPr="00B71EF6" w:rsidRDefault="001E41F3" w:rsidP="00DD543A">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F41A6" w:rsidR="001E41F3" w:rsidRPr="00B71EF6" w:rsidRDefault="00A43909" w:rsidP="000804E6">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0804E6" w:rsidRPr="00B71EF6">
              <w:rPr>
                <w:rFonts w:cs="Arial"/>
                <w:lang w:eastAsia="zh-CN"/>
              </w:rPr>
              <w:t>description about NSACF bypass to support the session continuity with EPC interworking</w:t>
            </w:r>
            <w:r w:rsidR="004E1AFC" w:rsidRPr="00B71EF6">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CFFB5" w:rsidR="001E41F3" w:rsidRPr="0036684B" w:rsidRDefault="000804E6" w:rsidP="000804E6">
            <w:pPr>
              <w:pStyle w:val="CRCoverPage"/>
              <w:spacing w:after="0"/>
              <w:ind w:left="100"/>
              <w:rPr>
                <w:rFonts w:cs="Arial"/>
                <w:lang w:eastAsia="zh-CN"/>
              </w:rPr>
            </w:pPr>
            <w:r w:rsidRPr="00B71EF6">
              <w:rPr>
                <w:rFonts w:cs="Arial"/>
                <w:lang w:eastAsia="zh-CN"/>
              </w:rPr>
              <w:t>Session continuity</w:t>
            </w:r>
            <w:r w:rsidR="005F0C91" w:rsidRPr="00B71EF6">
              <w:rPr>
                <w:rFonts w:cs="Arial"/>
                <w:lang w:eastAsia="zh-CN"/>
              </w:rPr>
              <w:t xml:space="preserve"> can not be support</w:t>
            </w:r>
            <w:r w:rsidR="004E1AFC" w:rsidRPr="00B71EF6">
              <w:rPr>
                <w:rFonts w:cs="Arial"/>
                <w:lang w:eastAsia="zh-CN"/>
              </w:rPr>
              <w:t>ed</w:t>
            </w:r>
            <w:r w:rsidR="005F0C91" w:rsidRPr="00B71EF6">
              <w:rPr>
                <w:rFonts w:cs="Arial"/>
                <w:lang w:eastAsia="zh-CN"/>
              </w:rPr>
              <w:t xml:space="preserve"> </w:t>
            </w:r>
            <w:r w:rsidR="004E1AFC" w:rsidRPr="0036684B">
              <w:rPr>
                <w:rFonts w:cs="Arial"/>
                <w:lang w:eastAsia="zh-CN"/>
              </w:rPr>
              <w:t>for</w:t>
            </w:r>
            <w:r w:rsidR="005F0C91" w:rsidRPr="0036684B">
              <w:rPr>
                <w:rFonts w:cs="Arial"/>
                <w:lang w:eastAsia="zh-CN"/>
              </w:rPr>
              <w:t xml:space="preserve"> </w:t>
            </w:r>
            <w:r w:rsidRPr="0036684B">
              <w:rPr>
                <w:rFonts w:cs="Arial"/>
                <w:lang w:eastAsia="zh-CN"/>
              </w:rPr>
              <w:t>i</w:t>
            </w:r>
            <w:r w:rsidR="005F0C91" w:rsidRPr="0036684B">
              <w:rPr>
                <w:rFonts w:cs="Arial"/>
                <w:lang w:eastAsia="zh-CN"/>
              </w:rPr>
              <w:t>nterworking with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A86A3" w:rsidR="001E41F3" w:rsidRDefault="005F3244" w:rsidP="00B719D1">
            <w:pPr>
              <w:pStyle w:val="CRCoverPage"/>
              <w:spacing w:after="0"/>
              <w:ind w:left="100"/>
              <w:rPr>
                <w:noProof/>
              </w:rPr>
            </w:pPr>
            <w:r>
              <w:rPr>
                <w:noProof/>
              </w:rPr>
              <w:t>5.15.11.5</w:t>
            </w:r>
            <w:r w:rsidR="00B10E3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6D43F5DA" w14:textId="77777777" w:rsidR="005F3244" w:rsidRDefault="005F3244" w:rsidP="005F3244">
      <w:pPr>
        <w:pStyle w:val="4"/>
      </w:pPr>
      <w:bookmarkStart w:id="4" w:name="_Toc75440717"/>
      <w:r>
        <w:lastRenderedPageBreak/>
        <w:t>5.15.11.5</w:t>
      </w:r>
      <w:r>
        <w:tab/>
        <w:t>Support of Network Slice Admission Control and Interworking with EPC</w:t>
      </w:r>
      <w:bookmarkEnd w:id="4"/>
    </w:p>
    <w:p w14:paraId="633B95C4" w14:textId="77777777" w:rsidR="005F3244" w:rsidRDefault="005F3244" w:rsidP="005F3244">
      <w:r>
        <w:t xml:space="preserve">If EPS counting is required for a network slice, the Network Slice Admission Control for maximum number of UEs and/or for maximum number of PDU Sessions per network slice is performed at the time of PDN connection establishment </w:t>
      </w:r>
      <w:bookmarkStart w:id="5" w:name="OLE_LINK35"/>
      <w:bookmarkStart w:id="6" w:name="OLE_LINK36"/>
      <w:r>
        <w:t>in case of EPC interworking</w:t>
      </w:r>
      <w:bookmarkEnd w:id="5"/>
      <w:bookmarkEnd w:id="6"/>
      <w:r>
        <w:t>.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7FED7DDB" w14:textId="77777777" w:rsidR="005F3244" w:rsidRDefault="005F3244" w:rsidP="005F3244">
      <w:r>
        <w:t>The NSACF performs the following for checking network slice availability prior to returning a response to the SMF+PGW-C:</w:t>
      </w:r>
    </w:p>
    <w:p w14:paraId="55022BD9" w14:textId="77777777" w:rsidR="005F3244" w:rsidRDefault="005F3244" w:rsidP="005F3244">
      <w:pPr>
        <w:pStyle w:val="B1"/>
      </w:pPr>
      <w:r>
        <w:tab/>
        <w:t>If:</w:t>
      </w:r>
    </w:p>
    <w:p w14:paraId="4F59163F" w14:textId="77777777" w:rsidR="005F3244" w:rsidRDefault="005F3244" w:rsidP="005F324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27B756BD" w14:textId="77777777" w:rsidR="005F3244" w:rsidRDefault="005F3244" w:rsidP="005F324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3F87610F" w14:textId="77777777" w:rsidR="005F3244" w:rsidRDefault="005F3244" w:rsidP="005F324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47A35277" w14:textId="77777777" w:rsidR="005F3244" w:rsidRDefault="005F3244" w:rsidP="005F3244">
      <w:r>
        <w:t xml:space="preserve">When the UE </w:t>
      </w:r>
      <w:bookmarkStart w:id="7" w:name="OLE_LINK51"/>
      <w:bookmarkStart w:id="8" w:name="OLE_LINK52"/>
      <w:r>
        <w:t>with ongoing PDN connection(s)</w:t>
      </w:r>
      <w:bookmarkEnd w:id="7"/>
      <w:bookmarkEnd w:id="8"/>
      <w:r>
        <w:t xml:space="preserve">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F9F8D26" w14:textId="6414A53D" w:rsidR="005F3244" w:rsidRDefault="005F3244" w:rsidP="005F3244">
      <w:pPr>
        <w:rPr>
          <w:ins w:id="9" w:author="miH" w:date="2021-08-08T18:33:00Z"/>
        </w:rPr>
      </w:pPr>
      <w:r>
        <w:t xml:space="preserve">When the UE with ongoing PDN connection(s) moves from EPC to 5GC, or from 5GC to EPC, the </w:t>
      </w:r>
      <w:bookmarkStart w:id="10" w:name="OLE_LINK49"/>
      <w:bookmarkStart w:id="11" w:name="OLE_LINK50"/>
      <w:r>
        <w:t>session continuity</w:t>
      </w:r>
      <w:bookmarkEnd w:id="10"/>
      <w:bookmarkEnd w:id="11"/>
      <w:r>
        <w:t xml:space="preserve"> is guaranteed as the admission was </w:t>
      </w:r>
      <w:bookmarkStart w:id="12" w:name="OLE_LINK41"/>
      <w:bookmarkStart w:id="13" w:name="OLE_LINK42"/>
      <w:r>
        <w:t xml:space="preserve">granted </w:t>
      </w:r>
      <w:bookmarkEnd w:id="12"/>
      <w:bookmarkEnd w:id="13"/>
      <w:r>
        <w:t>at the time of PDN connection establishment</w:t>
      </w:r>
      <w:del w:id="14" w:author="miH" w:date="2021-08-09T15:18:00Z">
        <w:r w:rsidDel="00B1687D">
          <w:delText>, i.e. the number of PDU session is not counted again in 5GC</w:delText>
        </w:r>
      </w:del>
      <w:r>
        <w:t>.</w:t>
      </w:r>
    </w:p>
    <w:p w14:paraId="565AACCD" w14:textId="61B42C36" w:rsidR="00436771" w:rsidDel="00113BE5" w:rsidRDefault="002947C5" w:rsidP="005F3244">
      <w:pPr>
        <w:rPr>
          <w:del w:id="15" w:author="miH" w:date="2021-08-09T15:35:00Z"/>
        </w:rPr>
      </w:pPr>
      <w:ins w:id="16" w:author="miH" w:date="2021-08-09T15:54:00Z">
        <w:r>
          <w:t xml:space="preserve">When the UE with ongoing PDN connection(s) moves from EPC to 5GC, </w:t>
        </w:r>
      </w:ins>
      <w:ins w:id="17" w:author="miH" w:date="2021-08-09T15:35:00Z">
        <w:r w:rsidR="00113BE5">
          <w:rPr>
            <w:rFonts w:hint="eastAsia"/>
            <w:lang w:eastAsia="zh-CN"/>
          </w:rPr>
          <w:t>b</w:t>
        </w:r>
        <w:r w:rsidR="00113BE5">
          <w:rPr>
            <w:lang w:eastAsia="ja-JP"/>
          </w:rPr>
          <w:t>ased on operator policies</w:t>
        </w:r>
        <w:r w:rsidR="00113BE5">
          <w:t xml:space="preserve"> </w:t>
        </w:r>
        <w:r w:rsidR="00113BE5">
          <w:rPr>
            <w:rFonts w:hint="eastAsia"/>
            <w:lang w:eastAsia="zh-CN"/>
          </w:rPr>
          <w:t>about</w:t>
        </w:r>
        <w:r w:rsidR="00113BE5">
          <w:t xml:space="preserve"> session continuty, the AMF</w:t>
        </w:r>
        <w:r w:rsidR="00113BE5">
          <w:rPr>
            <w:lang w:eastAsia="zh-CN"/>
          </w:rPr>
          <w:t xml:space="preserve"> </w:t>
        </w:r>
        <w:r w:rsidR="00113BE5">
          <w:t>may exempt from NSAC when the maximum number of UEs per network slice for that network slice has already been reached</w:t>
        </w:r>
        <w:r w:rsidR="00113BE5">
          <w:rPr>
            <w:lang w:eastAsia="zh-CN"/>
          </w:rPr>
          <w:t xml:space="preserve">, and </w:t>
        </w:r>
        <w:r w:rsidR="00113BE5">
          <w:t xml:space="preserve">the </w:t>
        </w:r>
        <w:r w:rsidR="00113BE5">
          <w:rPr>
            <w:lang w:eastAsia="zh-CN"/>
          </w:rPr>
          <w:t>SMF+PGW-C</w:t>
        </w:r>
        <w:r w:rsidR="00113BE5">
          <w:t xml:space="preserve"> may exempt from NSAC</w:t>
        </w:r>
        <w:r w:rsidR="00113BE5" w:rsidRPr="00113BE5">
          <w:t xml:space="preserve"> </w:t>
        </w:r>
        <w:r w:rsidR="00113BE5">
          <w:rPr>
            <w:rFonts w:hint="eastAsia"/>
            <w:lang w:eastAsia="zh-CN"/>
          </w:rPr>
          <w:t>f</w:t>
        </w:r>
        <w:r w:rsidR="00113BE5">
          <w:t xml:space="preserve">or </w:t>
        </w:r>
        <w:r w:rsidR="00113BE5">
          <w:rPr>
            <w:rFonts w:hint="eastAsia"/>
            <w:lang w:eastAsia="zh-CN"/>
          </w:rPr>
          <w:t>a</w:t>
        </w:r>
        <w:r w:rsidR="00113BE5">
          <w:rPr>
            <w:lang w:eastAsia="zh-CN"/>
          </w:rPr>
          <w:t xml:space="preserve"> </w:t>
        </w:r>
        <w:r w:rsidR="00113BE5">
          <w:t>PDU Session of SSC mode 2 or</w:t>
        </w:r>
        <w:r w:rsidR="00113BE5">
          <w:rPr>
            <w:rFonts w:hint="eastAsia"/>
            <w:lang w:eastAsia="zh-CN"/>
          </w:rPr>
          <w:t xml:space="preserve"> SSC</w:t>
        </w:r>
        <w:r w:rsidR="00113BE5">
          <w:t xml:space="preserve"> </w:t>
        </w:r>
        <w:r w:rsidR="00113BE5">
          <w:rPr>
            <w:rFonts w:hint="eastAsia"/>
            <w:lang w:eastAsia="zh-CN"/>
          </w:rPr>
          <w:t>mode</w:t>
        </w:r>
        <w:r w:rsidR="00113BE5">
          <w:t xml:space="preserve"> 3 when</w:t>
        </w:r>
        <w:r w:rsidR="00113BE5">
          <w:rPr>
            <w:lang w:eastAsia="zh-CN"/>
          </w:rPr>
          <w:t xml:space="preserve"> </w:t>
        </w:r>
        <w:r w:rsidR="00113BE5">
          <w:t>the maximum number of PDU sessions per network slice for that network slice has already been reached. E.g. if the maximum number of UEs registered with the network slice in 5GC has already been reached, the UE registration for that network slice will not be rejected, and if the maximum number of PDU sessions on the network slice has already been reached in 5GC, the PDU Session Establishment procedure of SSC mode 2 or</w:t>
        </w:r>
        <w:r w:rsidR="00113BE5">
          <w:rPr>
            <w:rFonts w:hint="eastAsia"/>
            <w:lang w:eastAsia="zh-CN"/>
          </w:rPr>
          <w:t xml:space="preserve"> SSC</w:t>
        </w:r>
        <w:r w:rsidR="00113BE5">
          <w:t xml:space="preserve"> </w:t>
        </w:r>
        <w:r w:rsidR="00113BE5">
          <w:rPr>
            <w:rFonts w:hint="eastAsia"/>
            <w:lang w:eastAsia="zh-CN"/>
          </w:rPr>
          <w:t>mode</w:t>
        </w:r>
        <w:r w:rsidR="00113BE5">
          <w:t xml:space="preserve"> 3 will not be rejected.</w:t>
        </w:r>
      </w:ins>
    </w:p>
    <w:p w14:paraId="0F767093" w14:textId="77777777" w:rsidR="00113BE5" w:rsidRPr="00113BE5" w:rsidRDefault="00113BE5" w:rsidP="005F3244">
      <w:pPr>
        <w:rPr>
          <w:ins w:id="18" w:author="miH" w:date="2021-08-09T15:36:00Z"/>
        </w:rPr>
      </w:pPr>
    </w:p>
    <w:p w14:paraId="06F6D68E" w14:textId="77777777" w:rsidR="005F3244" w:rsidRDefault="005F3244" w:rsidP="005F3244">
      <w:pPr>
        <w:pStyle w:val="EditorsNote"/>
      </w:pPr>
      <w:r>
        <w:t>Editor's note:</w:t>
      </w:r>
      <w:r>
        <w:tab/>
        <w:t>NSAC mechanism during the mobility between EPC and 5GC can be revisited to make it align with 5GC mechanism, i.e. mobility between AMFs.</w:t>
      </w:r>
    </w:p>
    <w:p w14:paraId="4691C0B4" w14:textId="77777777" w:rsidR="005F3244" w:rsidRDefault="005F3244" w:rsidP="005F3244">
      <w:r>
        <w:t xml:space="preserve">If the PDN connection associated with S-NSSAI is released in EPC, the SMF+PGW-C triggers a request (i.e. decrease) to NSACF for maximum number of PDU sessions per network slice control. The NSACF determines to decrease the </w:t>
      </w:r>
      <w:r>
        <w:lastRenderedPageBreak/>
        <w:t>current number of registrations and remove the UE identity from the list of UE IDs if the PDN connection(s) associated with S-NSSAI are all released in EPC.</w:t>
      </w:r>
    </w:p>
    <w:p w14:paraId="609A9F4B" w14:textId="17F96A04" w:rsidR="005F3244" w:rsidRDefault="005F3244" w:rsidP="005F324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11289F0" w14:textId="472B14AE" w:rsidR="00F9057B" w:rsidRDefault="005F3244" w:rsidP="005F3244">
      <w:pPr>
        <w:pStyle w:val="NO"/>
      </w:pPr>
      <w:r>
        <w:t>NOTE:</w:t>
      </w:r>
      <w:r>
        <w:tab/>
        <w:t>Network Slice Admission Control in EPC is not performed for the attachment without PDN connectivity.</w:t>
      </w:r>
    </w:p>
    <w:p w14:paraId="1557EA72" w14:textId="7F466A01" w:rsidR="008F5DA3" w:rsidRDefault="005F3244">
      <w:pPr>
        <w:rPr>
          <w:noProof/>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6AA962F6" w14:textId="705BCC9E" w:rsidR="00113BE5" w:rsidDel="00113BE5" w:rsidRDefault="00113BE5" w:rsidP="00113BE5">
      <w:pPr>
        <w:pStyle w:val="EditorsNote"/>
        <w:rPr>
          <w:del w:id="19" w:author="miH" w:date="2021-08-09T15:35:00Z"/>
        </w:rPr>
      </w:pPr>
      <w:del w:id="20" w:author="miH" w:date="2021-08-09T15:35:00Z">
        <w:r w:rsidDel="00113BE5">
          <w:delText>Editor's note:</w:delText>
        </w:r>
        <w:r w:rsidDel="00113BE5">
          <w:tab/>
          <w:delText>It is FFS whether and how to support session continuity if either the current number of UE registration or the current number of PDU sessions reaches the maximum number when the UE moves from EPC to 5GC.</w:delText>
        </w:r>
      </w:del>
    </w:p>
    <w:p w14:paraId="333006DD" w14:textId="77777777" w:rsidR="00113BE5" w:rsidRPr="00113BE5" w:rsidRDefault="00113BE5">
      <w:pPr>
        <w:rPr>
          <w:noProof/>
        </w:rPr>
        <w:sectPr w:rsidR="00113BE5" w:rsidRPr="00113BE5">
          <w:headerReference w:type="even" r:id="rId11"/>
          <w:footnotePr>
            <w:numRestart w:val="eachSect"/>
          </w:footnotePr>
          <w:pgSz w:w="11907" w:h="16840" w:code="9"/>
          <w:pgMar w:top="1418" w:right="1134" w:bottom="1134" w:left="1134" w:header="680" w:footer="567" w:gutter="0"/>
          <w:cols w:space="720"/>
        </w:sectPr>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39ACE" w14:textId="77777777" w:rsidR="00D20BA2" w:rsidRDefault="00D20BA2">
      <w:r>
        <w:separator/>
      </w:r>
    </w:p>
  </w:endnote>
  <w:endnote w:type="continuationSeparator" w:id="0">
    <w:p w14:paraId="3587ED61" w14:textId="77777777" w:rsidR="00D20BA2" w:rsidRDefault="00D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F010B" w14:textId="77777777" w:rsidR="00D20BA2" w:rsidRDefault="00D20BA2">
      <w:r>
        <w:separator/>
      </w:r>
    </w:p>
  </w:footnote>
  <w:footnote w:type="continuationSeparator" w:id="0">
    <w:p w14:paraId="775DFD1A" w14:textId="77777777" w:rsidR="00D20BA2" w:rsidRDefault="00D2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4E6"/>
    <w:rsid w:val="000A6394"/>
    <w:rsid w:val="000B0335"/>
    <w:rsid w:val="000B7FED"/>
    <w:rsid w:val="000C038A"/>
    <w:rsid w:val="000C6598"/>
    <w:rsid w:val="000D44B3"/>
    <w:rsid w:val="000E5B49"/>
    <w:rsid w:val="000F5D2D"/>
    <w:rsid w:val="00113BE5"/>
    <w:rsid w:val="00145D43"/>
    <w:rsid w:val="00161A3B"/>
    <w:rsid w:val="001816DE"/>
    <w:rsid w:val="00192C46"/>
    <w:rsid w:val="001A08B3"/>
    <w:rsid w:val="001A7B60"/>
    <w:rsid w:val="001B52F0"/>
    <w:rsid w:val="001B7A65"/>
    <w:rsid w:val="001D1F2B"/>
    <w:rsid w:val="001D66DA"/>
    <w:rsid w:val="001E41F3"/>
    <w:rsid w:val="001F3C01"/>
    <w:rsid w:val="0021376F"/>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E1A36"/>
    <w:rsid w:val="0040569B"/>
    <w:rsid w:val="00410371"/>
    <w:rsid w:val="004242F1"/>
    <w:rsid w:val="00436771"/>
    <w:rsid w:val="0048691D"/>
    <w:rsid w:val="004B75B7"/>
    <w:rsid w:val="004E1AFC"/>
    <w:rsid w:val="004E31E1"/>
    <w:rsid w:val="0051580D"/>
    <w:rsid w:val="00537FE0"/>
    <w:rsid w:val="00547111"/>
    <w:rsid w:val="00592D74"/>
    <w:rsid w:val="005E2C44"/>
    <w:rsid w:val="005F0C91"/>
    <w:rsid w:val="005F3244"/>
    <w:rsid w:val="00607A23"/>
    <w:rsid w:val="00621188"/>
    <w:rsid w:val="006257ED"/>
    <w:rsid w:val="006301DE"/>
    <w:rsid w:val="00665C47"/>
    <w:rsid w:val="00695808"/>
    <w:rsid w:val="006B46FB"/>
    <w:rsid w:val="006D02E8"/>
    <w:rsid w:val="006E21FB"/>
    <w:rsid w:val="006F22F4"/>
    <w:rsid w:val="007176FF"/>
    <w:rsid w:val="00792342"/>
    <w:rsid w:val="007977A8"/>
    <w:rsid w:val="007B512A"/>
    <w:rsid w:val="007C2097"/>
    <w:rsid w:val="007D6A07"/>
    <w:rsid w:val="007F7259"/>
    <w:rsid w:val="008040A8"/>
    <w:rsid w:val="008279FA"/>
    <w:rsid w:val="008626E7"/>
    <w:rsid w:val="00870EE7"/>
    <w:rsid w:val="008863B9"/>
    <w:rsid w:val="008A45A6"/>
    <w:rsid w:val="008C04BE"/>
    <w:rsid w:val="008C7FB0"/>
    <w:rsid w:val="008F3789"/>
    <w:rsid w:val="008F5DA3"/>
    <w:rsid w:val="008F686C"/>
    <w:rsid w:val="008F7D15"/>
    <w:rsid w:val="00903E06"/>
    <w:rsid w:val="009148DE"/>
    <w:rsid w:val="00941E30"/>
    <w:rsid w:val="0095667B"/>
    <w:rsid w:val="009777D9"/>
    <w:rsid w:val="00991B88"/>
    <w:rsid w:val="00994066"/>
    <w:rsid w:val="009A5753"/>
    <w:rsid w:val="009A579D"/>
    <w:rsid w:val="009C309C"/>
    <w:rsid w:val="009E329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68C8"/>
    <w:rsid w:val="00BA3EC5"/>
    <w:rsid w:val="00BA51D9"/>
    <w:rsid w:val="00BB5DFC"/>
    <w:rsid w:val="00BC74CF"/>
    <w:rsid w:val="00BD279D"/>
    <w:rsid w:val="00BD6BB8"/>
    <w:rsid w:val="00C16C31"/>
    <w:rsid w:val="00C66BA2"/>
    <w:rsid w:val="00C95985"/>
    <w:rsid w:val="00CC5026"/>
    <w:rsid w:val="00CC68D0"/>
    <w:rsid w:val="00CF44C4"/>
    <w:rsid w:val="00D03F9A"/>
    <w:rsid w:val="00D06D51"/>
    <w:rsid w:val="00D20BA2"/>
    <w:rsid w:val="00D24991"/>
    <w:rsid w:val="00D45344"/>
    <w:rsid w:val="00D50255"/>
    <w:rsid w:val="00D66520"/>
    <w:rsid w:val="00D67D32"/>
    <w:rsid w:val="00D917C6"/>
    <w:rsid w:val="00DA2108"/>
    <w:rsid w:val="00DD02C0"/>
    <w:rsid w:val="00DD543A"/>
    <w:rsid w:val="00DE34CF"/>
    <w:rsid w:val="00DF0865"/>
    <w:rsid w:val="00E051AB"/>
    <w:rsid w:val="00E13F3D"/>
    <w:rsid w:val="00E2694A"/>
    <w:rsid w:val="00E34898"/>
    <w:rsid w:val="00E57B6C"/>
    <w:rsid w:val="00E636D5"/>
    <w:rsid w:val="00E911C9"/>
    <w:rsid w:val="00EB09B7"/>
    <w:rsid w:val="00EB3AA7"/>
    <w:rsid w:val="00ED0275"/>
    <w:rsid w:val="00EE7D7C"/>
    <w:rsid w:val="00F25D98"/>
    <w:rsid w:val="00F300FB"/>
    <w:rsid w:val="00F9057B"/>
    <w:rsid w:val="00FB2A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A2C73-EDE1-4D38-A1CE-9F1CE419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4</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16</cp:revision>
  <cp:lastPrinted>1900-01-01T00:00:00Z</cp:lastPrinted>
  <dcterms:created xsi:type="dcterms:W3CDTF">2021-08-08T07:55:00Z</dcterms:created>
  <dcterms:modified xsi:type="dcterms:W3CDTF">2021-08-10T13:45:00Z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